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Free translation.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60"/>
                <w:szCs w:val="6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vertAlign w:val="baseline"/>
                <w:rtl w:val="0"/>
              </w:rPr>
              <w:t xml:space="preserve">Appendix 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Valid codes for </w:t>
      </w:r>
      <w:r w:rsidDel="00000000" w:rsidR="00000000" w:rsidRPr="00000000">
        <w:rPr>
          <w:b w:val="1"/>
          <w:sz w:val="40"/>
          <w:szCs w:val="40"/>
          <w:rtl w:val="0"/>
        </w:rPr>
        <w:t xml:space="preserve">Amedments</w:t>
      </w: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495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list of all valid modification codes.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0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395"/>
        <w:gridCol w:w="1815"/>
        <w:tblGridChange w:id="0">
          <w:tblGrid>
            <w:gridCol w:w="1080"/>
            <w:gridCol w:w="7395"/>
            <w:gridCol w:w="1815"/>
          </w:tblGrid>
        </w:tblGridChange>
      </w:tblGrid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Carrier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vertAlign w:val="baseline"/>
                <w:rtl w:val="0"/>
              </w:rPr>
              <w:t xml:space="preserve">Type of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amendment to be used for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merchandise was not </w:t>
            </w:r>
            <w:r w:rsidDel="00000000" w:rsidR="00000000" w:rsidRPr="00000000">
              <w:rPr>
                <w:rtl w:val="0"/>
              </w:rPr>
              <w:t xml:space="preserve">loaded </w:t>
            </w:r>
            <w:r w:rsidDel="00000000" w:rsidR="00000000" w:rsidRPr="00000000">
              <w:rPr>
                <w:vertAlign w:val="baseline"/>
                <w:rtl w:val="0"/>
              </w:rPr>
              <w:t xml:space="preserve">as indicated by the shipper or the bill of lading has been rectified.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Error in the manifested information, the merchandise was not </w:t>
            </w:r>
            <w:r w:rsidDel="00000000" w:rsidR="00000000" w:rsidRPr="00000000">
              <w:rPr>
                <w:rtl w:val="0"/>
              </w:rPr>
              <w:t xml:space="preserve">loaded </w:t>
            </w:r>
            <w:r w:rsidDel="00000000" w:rsidR="00000000" w:rsidRPr="00000000">
              <w:rPr>
                <w:vertAlign w:val="baseline"/>
                <w:rtl w:val="0"/>
              </w:rPr>
              <w:t xml:space="preserve">and will be sent in a later transport.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Input </w:t>
            </w:r>
            <w:r w:rsidDel="00000000" w:rsidR="00000000" w:rsidRPr="00000000">
              <w:rPr>
                <w:vertAlign w:val="baseline"/>
                <w:rtl w:val="0"/>
              </w:rPr>
              <w:t xml:space="preserve">error among </w:t>
            </w:r>
            <w:r w:rsidDel="00000000" w:rsidR="00000000" w:rsidRPr="00000000">
              <w:rPr>
                <w:rtl w:val="0"/>
              </w:rPr>
              <w:t xml:space="preserve">between </w:t>
            </w:r>
            <w:r w:rsidDel="00000000" w:rsidR="00000000" w:rsidRPr="00000000">
              <w:rPr>
                <w:vertAlign w:val="baseline"/>
                <w:rtl w:val="0"/>
              </w:rPr>
              <w:t xml:space="preserve">bills of lading shown against the physical documents.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Theft or early discharge prior to arrival </w:t>
            </w:r>
            <w:r w:rsidDel="00000000" w:rsidR="00000000" w:rsidRPr="00000000">
              <w:rPr>
                <w:rtl w:val="0"/>
              </w:rPr>
              <w:t xml:space="preserve">to </w:t>
            </w:r>
            <w:r w:rsidDel="00000000" w:rsidR="00000000" w:rsidRPr="00000000">
              <w:rPr>
                <w:vertAlign w:val="baseline"/>
                <w:rtl w:val="0"/>
              </w:rPr>
              <w:t xml:space="preserve"> national territory, in accordance with the declaration of the ship's captain, the shipping agent or a fragment of the ship's log on file.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DELETE</w:t>
            </w:r>
          </w:p>
        </w:tc>
      </w:tr>
      <w:tr>
        <w:trPr>
          <w:trHeight w:val="566.953125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Surplus - By omission in manifest due to a clerical error.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DELETE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Surplus - For cargo manifested to be discharged in another port and by mistake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it was discharged in this port.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DELETE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</w:t>
            </w:r>
          </w:p>
        </w:tc>
      </w:tr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Merchandise removed from the original container and refilled as part of </w:t>
            </w: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vertAlign w:val="baseline"/>
                <w:rtl w:val="0"/>
              </w:rPr>
              <w:t xml:space="preserve">transshipment movement.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AMEND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merchandise was </w:t>
            </w:r>
            <w:r w:rsidDel="00000000" w:rsidR="00000000" w:rsidRPr="00000000">
              <w:rPr>
                <w:rtl w:val="0"/>
              </w:rPr>
              <w:t xml:space="preserve">wrongly inputted </w:t>
            </w:r>
            <w:r w:rsidDel="00000000" w:rsidR="00000000" w:rsidRPr="00000000">
              <w:rPr>
                <w:vertAlign w:val="baseline"/>
                <w:rtl w:val="0"/>
              </w:rPr>
              <w:t xml:space="preserve">at origin.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AMEND</w:t>
            </w:r>
          </w:p>
          <w:p w:rsidR="00000000" w:rsidDel="00000000" w:rsidP="00000000" w:rsidRDefault="00000000" w:rsidRPr="00000000" w14:paraId="0000002A">
            <w:pPr>
              <w:shd w:fill="ffffff" w:val="clear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vertAlign w:val="baseline"/>
                <w:rtl w:val="0"/>
              </w:rPr>
              <w:t xml:space="preserve">iscal area correction.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AMEND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Change in N1, N3 and N4 until before the entrance </w:t>
            </w:r>
            <w:r w:rsidDel="00000000" w:rsidR="00000000" w:rsidRPr="00000000">
              <w:rPr>
                <w:rtl w:val="0"/>
              </w:rPr>
              <w:t xml:space="preserve">to the Fiscal Area</w:t>
            </w:r>
            <w:r w:rsidDel="00000000" w:rsidR="00000000" w:rsidRPr="00000000">
              <w:rPr>
                <w:vertAlign w:val="baseline"/>
                <w:rtl w:val="0"/>
              </w:rPr>
              <w:t xml:space="preserve">.  After the entrance, it will be an application waiting for the authorization of the Fiscal</w:t>
            </w:r>
            <w:r w:rsidDel="00000000" w:rsidR="00000000" w:rsidRPr="00000000">
              <w:rPr>
                <w:rtl w:val="0"/>
              </w:rPr>
              <w:t xml:space="preserve"> Area</w:t>
            </w:r>
            <w:r w:rsidDel="00000000" w:rsidR="00000000" w:rsidRPr="00000000">
              <w:rPr>
                <w:vertAlign w:val="baseline"/>
                <w:rtl w:val="0"/>
              </w:rPr>
              <w:t xml:space="preserve">. In both cases, the merchandise corresponding to this bill of lading must be inventor</w:t>
            </w:r>
            <w:r w:rsidDel="00000000" w:rsidR="00000000" w:rsidRPr="00000000">
              <w:rPr>
                <w:rtl w:val="0"/>
              </w:rPr>
              <w:t xml:space="preserve">ied in</w:t>
            </w:r>
            <w:r w:rsidDel="00000000" w:rsidR="00000000" w:rsidRPr="00000000">
              <w:rPr>
                <w:vertAlign w:val="baseline"/>
                <w:rtl w:val="0"/>
              </w:rPr>
              <w:t xml:space="preserve"> the </w:t>
            </w: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vertAlign w:val="baseline"/>
                <w:rtl w:val="0"/>
              </w:rPr>
              <w:t xml:space="preserve">iscal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vertAlign w:val="baseline"/>
                <w:rtl w:val="0"/>
              </w:rPr>
              <w:t xml:space="preserve">rea (it must not have an exit status).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AMEND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DELETE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Amendment of a son </w:t>
            </w:r>
            <w:r w:rsidDel="00000000" w:rsidR="00000000" w:rsidRPr="00000000">
              <w:rPr>
                <w:vertAlign w:val="baseline"/>
                <w:rtl w:val="0"/>
              </w:rPr>
              <w:t xml:space="preserve">House  bill of lading</w:t>
            </w:r>
            <w:r w:rsidDel="00000000" w:rsidR="00000000" w:rsidRPr="00000000">
              <w:rPr>
                <w:rtl w:val="0"/>
              </w:rPr>
              <w:t xml:space="preserve">.*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Merchandise shipped but not manifested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Validate F</w:t>
            </w:r>
            <w:r w:rsidDel="00000000" w:rsidR="00000000" w:rsidRPr="00000000">
              <w:rPr>
                <w:vertAlign w:val="baseline"/>
                <w:rtl w:val="0"/>
              </w:rPr>
              <w:t xml:space="preserve">iscal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vertAlign w:val="baseline"/>
                <w:rtl w:val="0"/>
              </w:rPr>
              <w:t xml:space="preserve">rea entrance.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AMEND</w:t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*A House Bill of lading issued against another previous House bill of lading.(AMANAC note)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0"/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C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80"/>
        <w:tab w:val="center" w:pos="4860"/>
        <w:tab w:val="right" w:pos="90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E-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October 2000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Customs Automated Manifest Interface Requirements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36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i w:val="1"/>
      <w:spacing w:val="-2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Head1">
    <w:name w:val="SubHead 1"/>
    <w:basedOn w:val="Normal"/>
    <w:next w:val="Sub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nualFont">
    <w:name w:val="Manual Font"/>
    <w:basedOn w:val="Normal"/>
    <w:next w:val="ManualFon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hAnsi="CG Time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ArialHead1">
    <w:name w:val="Arial Head1"/>
    <w:basedOn w:val="SubHead1"/>
    <w:next w:val="Arial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KeyboardKeys">
    <w:name w:val="Keyboard Keys"/>
    <w:basedOn w:val="Normal"/>
    <w:next w:val="KeyboardKey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R Key Capitals" w:hAnsi="RR Key Capital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Énfasis,Italic">
    <w:name w:val="Énfasis,Italic"/>
    <w:next w:val="Énfasis,Italic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Questions">
    <w:name w:val="Questions"/>
    <w:basedOn w:val="Normal"/>
    <w:next w:val="Question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enterHeading">
    <w:name w:val="Center Heading"/>
    <w:basedOn w:val="Normal"/>
    <w:next w:val="CenterHeading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Chap.Heading">
    <w:name w:val="Chap. Heading"/>
    <w:basedOn w:val="Normal"/>
    <w:next w:val="Chap.Heading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72"/>
      <w:u w:val="double"/>
      <w:effect w:val="none"/>
      <w:vertAlign w:val="baseline"/>
      <w:cs w:val="0"/>
      <w:em w:val="none"/>
      <w:lang w:bidi="ar-SA" w:eastAsia="en-US" w:val="en-US"/>
    </w:rPr>
  </w:style>
  <w:style w:type="paragraph" w:styleId="LeftPara.">
    <w:name w:val="Left Para."/>
    <w:basedOn w:val="Normal"/>
    <w:next w:val="LeftPara.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-1">
    <w:name w:val="Heading-1"/>
    <w:basedOn w:val="Normal"/>
    <w:next w:val="Heading-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b w:val="1"/>
      <w:w w:val="100"/>
      <w:position w:val="-1"/>
      <w:sz w:val="3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DC3">
    <w:name w:val="TDC 3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mallCap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odeindent">
    <w:name w:val="Code indent"/>
    <w:basedOn w:val="ManualFont"/>
    <w:next w:val="Codeindent"/>
    <w:autoRedefine w:val="0"/>
    <w:hidden w:val="0"/>
    <w:qFormat w:val="0"/>
    <w:pPr>
      <w:tabs>
        <w:tab w:val="left" w:leader="none" w:pos="-720"/>
      </w:tabs>
      <w:suppressAutoHyphens w:val="0"/>
      <w:spacing w:line="1" w:lineRule="atLeast"/>
      <w:ind w:left="2880" w:leftChars="-1" w:rightChars="0" w:hanging="288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kern w:val="36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TextocomentarioCar">
    <w:name w:val="Texto comentario Car"/>
    <w:basedOn w:val="Fuentedepárrafopredeter.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LWSmKOgXxCfkYfr/Y/Pdn5jkQ==">AMUW2mWdrQ0K8IFbitdQNDxDofzn/7L+f4ONjcG6rDD0TQkWfGZw2yaBriqNcs4/OInno4j0WRTgAUfZb0nU9LNgqo0KxCepyKxlXiIu7fJ9veRiNC775CY=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2020-08-14T02:09:00Z</dcterms:created>
  <dc:creator>Donna M.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str>Document</vt:lpstr>
  </property>
</Properties>
</file>